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089" w:rsidRPr="0097149B" w:rsidRDefault="00B65089" w:rsidP="00B65089">
      <w:pPr>
        <w:pStyle w:val="HTML"/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97149B">
        <w:rPr>
          <w:rFonts w:ascii="Times New Roman" w:hAnsi="Times New Roman" w:cs="Times New Roman"/>
          <w:sz w:val="28"/>
          <w:szCs w:val="28"/>
          <w:lang w:val="uk-UA"/>
        </w:rPr>
        <w:t>Спека є фактором ризику настання нещасного випадку на виробництві</w:t>
      </w:r>
    </w:p>
    <w:bookmarkEnd w:id="0"/>
    <w:p w:rsidR="00B65089" w:rsidRPr="0097149B" w:rsidRDefault="00B65089" w:rsidP="00B65089">
      <w:pPr>
        <w:pStyle w:val="HTML"/>
        <w:shd w:val="clear" w:color="auto" w:fill="FFFFFF"/>
        <w:spacing w:before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149B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Робота при дії високих температур у літній період є фактором ризику настання нещасного випадку – характерні для перегрівання головний біль, нудота, втома, млявість, сонливість можуть спровокувати необережність при роботі з технікою, неуважне водіння автотранспортних засобів тощо.</w:t>
      </w:r>
    </w:p>
    <w:p w:rsidR="00B65089" w:rsidRPr="0097149B" w:rsidRDefault="00B65089" w:rsidP="00B65089">
      <w:pPr>
        <w:pStyle w:val="HTML"/>
        <w:shd w:val="clear" w:color="auto" w:fill="FFFFFF"/>
        <w:spacing w:before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149B">
        <w:rPr>
          <w:rFonts w:ascii="Times New Roman" w:hAnsi="Times New Roman" w:cs="Times New Roman"/>
          <w:color w:val="000000"/>
          <w:sz w:val="28"/>
          <w:szCs w:val="28"/>
          <w:lang w:val="uk-UA"/>
        </w:rPr>
        <w:t>Фонд соціального страхування України звертається до керівників підприємств та організацій з проханням вжити усіх необхідних заходів із попередження нещасних випадків під час виконання робіт при дії високих температур повітря.</w:t>
      </w:r>
    </w:p>
    <w:p w:rsidR="00B65089" w:rsidRPr="0097149B" w:rsidRDefault="00B65089" w:rsidP="00B65089">
      <w:pPr>
        <w:pStyle w:val="HTML"/>
        <w:shd w:val="clear" w:color="auto" w:fill="FFFFFF"/>
        <w:spacing w:before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149B"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Керівникам робіт в умовах підвищення температури повітря необхідно ретельніше планувати виробничі завдання для кожного працівника, а також забезпечити належний контроль за дотриманням вимог законодавства щодо створення безпечних умов праці під час виконання робіт при дії високих температур навколишнього середовища, а саме: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перевірити забезпечення (забезпечити) працівників спеціальним одягом відповідних розмірів (у т.ч. головними уборами – бажано з натуральних тканин), здійснювати контроль за їх використанням;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не допускати до роботи працівників у хворобливому або втомленому стані;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доукомплектувати медичні аптечки та забезпечити ними робочі місця;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провести позапланові інструктажі з працівниками щодо дотримання вимог безпечного ведення робіт та надання долікарської допомоги у разі сонячного та теплового удару;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за можливості не проводити роботи на відкритому повітрі при температурі повітря вище 37°С; 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скласти розклад роботи так, щоб працівники регулярно відпочивали в охолоджуваних приміщеннях або у тіні. При виконанні важких робіт збільшувати перерви, регулювати графік роботи, зміщуючи час роботи у більш прохолодний період доби, додати кількість технологічних перерв;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зменшити фізичне навантаження працівників, за можливості механізувати виробничий процес або залучати додаткових робітників;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забезпечити працівників на робочих місцях охолодженою питною водою, вітамінізованими напоями (разом із потом з організму людини виводяться солі та мікроелементи, тому слід дотримуватися питного режиму – пити часто і невеликими порціями);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• проводити медичні огляди на початку робочої зміни працівників, які виконують роботи, що віднесені до робіт із підвищеною небезпекою;</w:t>
      </w:r>
    </w:p>
    <w:p w:rsidR="00B65089" w:rsidRPr="0097149B" w:rsidRDefault="00B65089" w:rsidP="00B65089">
      <w:pPr>
        <w:spacing w:line="2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lastRenderedPageBreak/>
        <w:t>• проводити постійний моніторинг погодних умов і при їх погіршенні негайно вживати відповідних заходів для поліпшення умов праці працюючих на відкритому повітрі.</w:t>
      </w:r>
    </w:p>
    <w:p w:rsidR="00B65089" w:rsidRPr="0097149B" w:rsidRDefault="00B65089" w:rsidP="00B65089">
      <w:pPr>
        <w:widowControl w:val="0"/>
        <w:spacing w:before="12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7149B">
        <w:rPr>
          <w:rFonts w:ascii="Times New Roman" w:hAnsi="Times New Roman"/>
          <w:bCs/>
          <w:iCs/>
          <w:color w:val="000000"/>
          <w:sz w:val="28"/>
          <w:szCs w:val="28"/>
        </w:rPr>
        <w:t>Згідно із підпунктом 8 пункту 3 розділу 4 «Правил охорони праці у сільськогосподарському виробництві», затверджених наказом Міністерства соціальної політики України від 29.08.2018 № 1240, в</w:t>
      </w:r>
      <w:r w:rsidRPr="009714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ідпочинок працівників у полі дозволено тільки у спеціально відведених місцях, які обладнуються добре помітними віхами вдень і освітленими ліхтарями в темний період доби. Не дозволено відпочивати під машинами, в кабіні машини під час роботи двигуна, серед поля, у копицях тощо.</w:t>
      </w:r>
    </w:p>
    <w:p w:rsidR="00B65089" w:rsidRPr="0097149B" w:rsidRDefault="00B65089" w:rsidP="00B65089">
      <w:pPr>
        <w:widowControl w:val="0"/>
        <w:spacing w:before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Місця відпочинку рекомендовано облаштувати ємностями з питною водою та спеціальними навісами для захисту від сонця.</w:t>
      </w:r>
    </w:p>
    <w:p w:rsidR="00B65089" w:rsidRPr="0097149B" w:rsidRDefault="00B65089" w:rsidP="00B65089">
      <w:pPr>
        <w:widowControl w:val="0"/>
        <w:spacing w:before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При отриманні теплового або сонячного удару слід вчасно і правильно надати долікарську допомогу.</w:t>
      </w:r>
    </w:p>
    <w:p w:rsidR="00B65089" w:rsidRPr="0097149B" w:rsidRDefault="00B65089" w:rsidP="00B65089">
      <w:pPr>
        <w:widowControl w:val="0"/>
        <w:spacing w:before="120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7149B">
        <w:rPr>
          <w:rFonts w:ascii="Times New Roman" w:hAnsi="Times New Roman"/>
          <w:bCs/>
          <w:iCs/>
          <w:color w:val="000000"/>
          <w:sz w:val="28"/>
          <w:szCs w:val="28"/>
        </w:rPr>
        <w:t>Тепловий удар – це перегрів організму, пов'язаний із високою температурою, підвищеною вологістю повітря, дуже теплим одягом. Ознаки: шкіра обличчя червоніє, слизові оболонки стають сухими, настає різка слабкість, погіршується дихання, слабшає пульс.</w:t>
      </w:r>
    </w:p>
    <w:p w:rsidR="00B65089" w:rsidRPr="0097149B" w:rsidRDefault="00B65089" w:rsidP="00B65089">
      <w:pPr>
        <w:widowControl w:val="0"/>
        <w:spacing w:before="120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7149B">
        <w:rPr>
          <w:rFonts w:ascii="Times New Roman" w:hAnsi="Times New Roman"/>
          <w:bCs/>
          <w:iCs/>
          <w:color w:val="000000"/>
          <w:sz w:val="28"/>
          <w:szCs w:val="28"/>
        </w:rPr>
        <w:t>Сонячний удар – прямий вплив на тіло людини сонячного проміння. Ознаки: загальна слабкість, головний біль, нудота, блювота, іноді втрата свідомості.</w:t>
      </w:r>
    </w:p>
    <w:p w:rsidR="00B65089" w:rsidRPr="0097149B" w:rsidRDefault="00B65089" w:rsidP="00B65089">
      <w:pPr>
        <w:widowControl w:val="0"/>
        <w:spacing w:before="120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7149B">
        <w:rPr>
          <w:rFonts w:ascii="Times New Roman" w:hAnsi="Times New Roman"/>
          <w:bCs/>
          <w:iCs/>
          <w:color w:val="000000"/>
          <w:sz w:val="28"/>
          <w:szCs w:val="28"/>
        </w:rPr>
        <w:t>Долікарська допомога: розстібнути одяг, покласти людину в тіні з трохи піднятими ногами, на голову і ділянку серця покласти холодний компрес, дати склянку холодного напою, краще чаю. При порушенні дихання – зробити штучне дихання.</w:t>
      </w:r>
    </w:p>
    <w:p w:rsidR="00B65089" w:rsidRPr="0097149B" w:rsidRDefault="00B65089" w:rsidP="00B65089">
      <w:pPr>
        <w:widowControl w:val="0"/>
        <w:spacing w:before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149B">
        <w:rPr>
          <w:rFonts w:ascii="Times New Roman" w:hAnsi="Times New Roman"/>
          <w:color w:val="000000"/>
          <w:sz w:val="28"/>
          <w:szCs w:val="28"/>
        </w:rPr>
        <w:t>В</w:t>
      </w:r>
      <w:r w:rsidRPr="0097149B">
        <w:rPr>
          <w:rFonts w:ascii="Times New Roman" w:hAnsi="Times New Roman"/>
          <w:bCs/>
          <w:iCs/>
          <w:color w:val="000000"/>
          <w:sz w:val="28"/>
          <w:szCs w:val="28"/>
        </w:rPr>
        <w:t xml:space="preserve">иконання цих заходів допоможе працівникам підприємств найбільш комфортно перенести </w:t>
      </w:r>
      <w:r w:rsidRPr="0097149B">
        <w:rPr>
          <w:rFonts w:ascii="Times New Roman" w:hAnsi="Times New Roman"/>
          <w:color w:val="000000"/>
          <w:sz w:val="28"/>
          <w:szCs w:val="28"/>
        </w:rPr>
        <w:t>високі температури під час літньої спеки.</w:t>
      </w:r>
    </w:p>
    <w:p w:rsidR="00B65089" w:rsidRPr="0097149B" w:rsidRDefault="00B65089" w:rsidP="00B65089">
      <w:pPr>
        <w:rPr>
          <w:rFonts w:ascii="Antiqua" w:hAnsi="Antiqua"/>
          <w:sz w:val="28"/>
          <w:szCs w:val="28"/>
        </w:rPr>
      </w:pPr>
    </w:p>
    <w:p w:rsidR="00993CEB" w:rsidRPr="0097149B" w:rsidRDefault="00993CEB" w:rsidP="00993CEB">
      <w:pPr>
        <w:rPr>
          <w:rFonts w:ascii="Times New Roman" w:hAnsi="Times New Roman" w:cs="Times New Roman"/>
          <w:sz w:val="28"/>
          <w:szCs w:val="28"/>
        </w:rPr>
      </w:pPr>
    </w:p>
    <w:p w:rsidR="00EA1BEE" w:rsidRPr="0097149B" w:rsidRDefault="00883B2C" w:rsidP="0087361F">
      <w:pPr>
        <w:ind w:left="4956" w:firstLine="714"/>
        <w:rPr>
          <w:rFonts w:ascii="Times New Roman" w:hAnsi="Times New Roman" w:cs="Times New Roman"/>
          <w:sz w:val="28"/>
          <w:szCs w:val="28"/>
        </w:rPr>
      </w:pPr>
      <w:r w:rsidRPr="0097149B">
        <w:rPr>
          <w:rFonts w:ascii="Times New Roman" w:hAnsi="Times New Roman" w:cs="Times New Roman"/>
          <w:b/>
          <w:sz w:val="28"/>
          <w:szCs w:val="28"/>
        </w:rPr>
        <w:t xml:space="preserve">Прес-служба виконавчої дирекції </w:t>
      </w:r>
      <w:r w:rsidRPr="0097149B">
        <w:rPr>
          <w:rFonts w:ascii="Times New Roman" w:hAnsi="Times New Roman" w:cs="Times New Roman"/>
          <w:b/>
          <w:sz w:val="28"/>
          <w:szCs w:val="28"/>
        </w:rPr>
        <w:br/>
      </w:r>
      <w:r w:rsidRPr="0097149B">
        <w:rPr>
          <w:rFonts w:ascii="Times New Roman" w:hAnsi="Times New Roman"/>
          <w:b/>
          <w:sz w:val="28"/>
          <w:szCs w:val="28"/>
        </w:rPr>
        <w:t>Фонду соціального страхування України</w:t>
      </w:r>
    </w:p>
    <w:sectPr w:rsidR="00EA1BEE" w:rsidRPr="0097149B" w:rsidSect="0097149B">
      <w:pgSz w:w="12240" w:h="15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4EEF"/>
    <w:rsid w:val="000D7146"/>
    <w:rsid w:val="001058C1"/>
    <w:rsid w:val="00106A9E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A67D6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943F0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EA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43531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49B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AE5105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65089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  <w:style w:type="paragraph" w:styleId="HTML">
    <w:name w:val="HTML Preformatted"/>
    <w:basedOn w:val="a"/>
    <w:link w:val="HTML0"/>
    <w:semiHidden/>
    <w:unhideWhenUsed/>
    <w:rsid w:val="00B65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B65089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  <w:style w:type="paragraph" w:styleId="HTML">
    <w:name w:val="HTML Preformatted"/>
    <w:basedOn w:val="a"/>
    <w:link w:val="HTML0"/>
    <w:semiHidden/>
    <w:unhideWhenUsed/>
    <w:rsid w:val="00B65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B65089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2021-08-10T13:00:00Z</dcterms:created>
  <dcterms:modified xsi:type="dcterms:W3CDTF">2021-08-10T13:00:00Z</dcterms:modified>
</cp:coreProperties>
</file>